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15B7" w14:textId="0D48047A" w:rsidR="009520A4" w:rsidRDefault="00B27A3E" w:rsidP="00B27A3E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02239">
        <w:rPr>
          <w:rFonts w:ascii="Arial" w:hAnsi="Arial" w:cs="Arial"/>
          <w:b/>
          <w:bCs/>
          <w:sz w:val="21"/>
          <w:szCs w:val="21"/>
        </w:rPr>
        <w:t>I</w:t>
      </w:r>
      <w:r w:rsidR="00002239">
        <w:rPr>
          <w:rFonts w:ascii="Arial" w:hAnsi="Arial" w:cs="Arial"/>
          <w:b/>
          <w:bCs/>
          <w:sz w:val="21"/>
          <w:szCs w:val="21"/>
        </w:rPr>
        <w:t>DENTIFIKAČNÍ LIST NEBEZPEČNÉHO ODPADU</w:t>
      </w:r>
    </w:p>
    <w:p w14:paraId="1EE07B43" w14:textId="01E8CC02" w:rsidR="00FB050E" w:rsidRPr="00864F78" w:rsidRDefault="008D3F6C" w:rsidP="00B27A3E">
      <w:pPr>
        <w:spacing w:after="0" w:line="24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864F78">
        <w:rPr>
          <w:rFonts w:ascii="Arial" w:hAnsi="Arial" w:cs="Arial"/>
          <w:sz w:val="20"/>
          <w:szCs w:val="20"/>
        </w:rPr>
        <w:t>dle Přílohy č. 21 vyhlášky č. 273/2021 Sb., o podrobnostech nakládání s odpady</w:t>
      </w:r>
    </w:p>
    <w:p w14:paraId="294BC810" w14:textId="5B46E541" w:rsidR="00B27A3E" w:rsidRDefault="00B27A3E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5C77A" w14:textId="5E38E4D8" w:rsidR="00B27A3E" w:rsidRDefault="00B27A3E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2239">
        <w:rPr>
          <w:rFonts w:ascii="Arial" w:hAnsi="Arial" w:cs="Arial"/>
          <w:b/>
          <w:bCs/>
          <w:sz w:val="20"/>
          <w:szCs w:val="20"/>
        </w:rPr>
        <w:t>1. Název odpadu</w:t>
      </w:r>
      <w:r>
        <w:rPr>
          <w:rFonts w:ascii="Arial" w:hAnsi="Arial" w:cs="Arial"/>
          <w:sz w:val="20"/>
          <w:szCs w:val="20"/>
        </w:rPr>
        <w:t>:</w:t>
      </w:r>
    </w:p>
    <w:p w14:paraId="632AE656" w14:textId="7FD355B8" w:rsidR="00B27A3E" w:rsidRDefault="00B27A3E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8C63EF" w14:textId="07EA6894" w:rsidR="00B27A3E" w:rsidRPr="005F6DDB" w:rsidRDefault="00B27A3E" w:rsidP="00B27A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6DDB">
        <w:rPr>
          <w:rFonts w:ascii="Arial" w:hAnsi="Arial" w:cs="Arial"/>
          <w:b/>
          <w:bCs/>
          <w:sz w:val="20"/>
          <w:szCs w:val="20"/>
        </w:rPr>
        <w:t>2. Kód odpadu dle Katalogu odpadů</w:t>
      </w:r>
      <w:r w:rsidR="008D3F6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8025CD" w:rsidRPr="005F6DDB">
        <w:rPr>
          <w:rFonts w:ascii="Arial" w:hAnsi="Arial" w:cs="Arial"/>
          <w:b/>
          <w:bCs/>
          <w:sz w:val="20"/>
          <w:szCs w:val="20"/>
          <w:vertAlign w:val="superscript"/>
        </w:rPr>
        <w:t>)</w:t>
      </w:r>
      <w:r w:rsidRPr="005F6DDB">
        <w:rPr>
          <w:rFonts w:ascii="Arial" w:hAnsi="Arial" w:cs="Arial"/>
          <w:b/>
          <w:bCs/>
          <w:sz w:val="20"/>
          <w:szCs w:val="20"/>
        </w:rPr>
        <w:t>:</w:t>
      </w:r>
    </w:p>
    <w:p w14:paraId="12AEA82B" w14:textId="51764419" w:rsidR="00B27A3E" w:rsidRDefault="00B27A3E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F620D" w14:textId="786C448B" w:rsidR="00B27A3E" w:rsidRPr="005F6DDB" w:rsidRDefault="00B27A3E" w:rsidP="00B27A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6DDB">
        <w:rPr>
          <w:rFonts w:ascii="Arial" w:hAnsi="Arial" w:cs="Arial"/>
          <w:b/>
          <w:bCs/>
          <w:sz w:val="20"/>
          <w:szCs w:val="20"/>
        </w:rPr>
        <w:t>3. Kód odpadu dle ADR</w:t>
      </w:r>
      <w:r w:rsidR="009C178E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577077" w:rsidRPr="005F6DDB">
        <w:rPr>
          <w:rFonts w:ascii="Arial" w:hAnsi="Arial" w:cs="Arial"/>
          <w:b/>
          <w:bCs/>
          <w:sz w:val="20"/>
          <w:szCs w:val="20"/>
          <w:vertAlign w:val="superscript"/>
        </w:rPr>
        <w:t>)</w:t>
      </w:r>
      <w:r w:rsidR="00577077" w:rsidRPr="005F6DDB">
        <w:rPr>
          <w:rFonts w:ascii="Arial" w:hAnsi="Arial" w:cs="Arial"/>
          <w:b/>
          <w:bCs/>
          <w:sz w:val="20"/>
          <w:szCs w:val="20"/>
        </w:rPr>
        <w:t>:</w:t>
      </w:r>
    </w:p>
    <w:p w14:paraId="50A6C6B1" w14:textId="2921636C" w:rsidR="00577077" w:rsidRDefault="00577077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FFF07" w14:textId="5D31B9E2" w:rsidR="00577077" w:rsidRPr="005F6DDB" w:rsidRDefault="00577077" w:rsidP="00B27A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6DDB">
        <w:rPr>
          <w:rFonts w:ascii="Arial" w:hAnsi="Arial" w:cs="Arial"/>
          <w:b/>
          <w:bCs/>
          <w:sz w:val="20"/>
          <w:szCs w:val="20"/>
        </w:rPr>
        <w:t>4. Původce odpadu nebo oprávněná osoba</w:t>
      </w:r>
      <w:r w:rsidR="0080629C" w:rsidRPr="005F6DDB">
        <w:rPr>
          <w:rFonts w:ascii="Arial" w:hAnsi="Arial" w:cs="Arial"/>
          <w:b/>
          <w:bCs/>
          <w:sz w:val="20"/>
          <w:szCs w:val="20"/>
        </w:rPr>
        <w:t>:</w:t>
      </w:r>
    </w:p>
    <w:p w14:paraId="26247864" w14:textId="77777777" w:rsidR="0080629C" w:rsidRPr="0080629C" w:rsidRDefault="0080629C" w:rsidP="00B27A3E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0A086C9C" w14:textId="639B7058" w:rsidR="0080629C" w:rsidRDefault="0080629C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Název/jméno a příjmení:</w:t>
      </w:r>
    </w:p>
    <w:p w14:paraId="5A47E0A7" w14:textId="3EC9ED25" w:rsidR="0080629C" w:rsidRDefault="0080629C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</w:p>
    <w:p w14:paraId="3B0AF88B" w14:textId="1B8E57C5" w:rsidR="0080629C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Ulice:</w:t>
      </w:r>
    </w:p>
    <w:p w14:paraId="2355A1F1" w14:textId="1B620CB6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a PSČ:</w:t>
      </w:r>
    </w:p>
    <w:p w14:paraId="3F4AA2D4" w14:textId="022D354A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</w:p>
    <w:p w14:paraId="5ED7B724" w14:textId="7AE7F156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 zařízení (bylo-li přiděleno):</w:t>
      </w:r>
    </w:p>
    <w:p w14:paraId="000C516B" w14:textId="7DC7F3FB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 za původce odpadu nebo oprávněné osoby:</w:t>
      </w:r>
    </w:p>
    <w:p w14:paraId="7EA69E7D" w14:textId="591B0A89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FFD9C" w14:textId="4C6153B0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D47741" w14:textId="7B1F6723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</w:t>
      </w:r>
      <w:r w:rsidR="001C0D0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dresa elektronické pošty:</w:t>
      </w:r>
    </w:p>
    <w:p w14:paraId="65431F5C" w14:textId="5B16EE34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D1C4E" w14:textId="06FB3AB6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Razítko: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Podpis:</w:t>
      </w:r>
    </w:p>
    <w:p w14:paraId="3F2925ED" w14:textId="28A0DB87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128922" w14:textId="6823B4F1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E1685A" w14:textId="2E6D26A1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FB17A" w14:textId="53F857A2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46B22C" w14:textId="282E3766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00FCF" w14:textId="6FE38892" w:rsidR="008025CD" w:rsidRPr="005F6DDB" w:rsidRDefault="008025CD" w:rsidP="00B27A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6DDB">
        <w:rPr>
          <w:rFonts w:ascii="Arial" w:hAnsi="Arial" w:cs="Arial"/>
          <w:b/>
          <w:bCs/>
          <w:sz w:val="20"/>
          <w:szCs w:val="20"/>
        </w:rPr>
        <w:t>5. Fyzikální a chemické vlastnosti odpadu:</w:t>
      </w:r>
    </w:p>
    <w:p w14:paraId="34B9BF58" w14:textId="54EE5E92" w:rsidR="008025CD" w:rsidRPr="007A48D6" w:rsidRDefault="008025CD" w:rsidP="00B27A3E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57AEEB71" w14:textId="609C8692" w:rsidR="008025CD" w:rsidRDefault="00C15DD0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Vzhled odpadu:</w:t>
      </w:r>
    </w:p>
    <w:p w14:paraId="549F8A8F" w14:textId="1F216E98" w:rsidR="00C15DD0" w:rsidRDefault="008C5BEF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5DD0">
        <w:rPr>
          <w:rFonts w:ascii="Arial" w:hAnsi="Arial" w:cs="Arial"/>
          <w:sz w:val="20"/>
          <w:szCs w:val="20"/>
        </w:rPr>
        <w:t xml:space="preserve">     - skupenství:</w:t>
      </w:r>
    </w:p>
    <w:p w14:paraId="58FABFFB" w14:textId="773AA038" w:rsidR="00C15DD0" w:rsidRDefault="008C5BEF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5DD0">
        <w:rPr>
          <w:rFonts w:ascii="Arial" w:hAnsi="Arial" w:cs="Arial"/>
          <w:sz w:val="20"/>
          <w:szCs w:val="20"/>
        </w:rPr>
        <w:t xml:space="preserve">     - barva:</w:t>
      </w:r>
    </w:p>
    <w:p w14:paraId="1BAF6625" w14:textId="32EE6964" w:rsidR="00C15DD0" w:rsidRDefault="00C15DD0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DF3E5" w14:textId="180E4A07" w:rsidR="00C15DD0" w:rsidRDefault="008C5BEF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5DD0">
        <w:rPr>
          <w:rFonts w:ascii="Arial" w:hAnsi="Arial" w:cs="Arial"/>
          <w:sz w:val="20"/>
          <w:szCs w:val="20"/>
        </w:rPr>
        <w:t>5.2 Chemická stabilita:</w:t>
      </w:r>
    </w:p>
    <w:p w14:paraId="279FB867" w14:textId="008F10BF" w:rsidR="00C15DD0" w:rsidRPr="00D61CAC" w:rsidRDefault="00C15DD0" w:rsidP="005F6DDB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61CAC">
        <w:rPr>
          <w:rFonts w:ascii="Arial" w:hAnsi="Arial" w:cs="Arial"/>
          <w:sz w:val="19"/>
          <w:szCs w:val="19"/>
        </w:rPr>
        <w:t>(Uvede se alespoň, zda odpad je stabilní nebo nestabilní za běžných podmínek okolního pro</w:t>
      </w:r>
      <w:r w:rsidR="007A48D6">
        <w:rPr>
          <w:rFonts w:ascii="Arial" w:hAnsi="Arial" w:cs="Arial"/>
          <w:sz w:val="19"/>
          <w:szCs w:val="19"/>
        </w:rPr>
        <w:t>středí</w:t>
      </w:r>
      <w:r w:rsidR="006756EA">
        <w:rPr>
          <w:rFonts w:ascii="Arial" w:hAnsi="Arial" w:cs="Arial"/>
          <w:sz w:val="19"/>
          <w:szCs w:val="19"/>
        </w:rPr>
        <w:t xml:space="preserve"> a předpokládaných </w:t>
      </w:r>
      <w:r w:rsidRPr="00D61CAC">
        <w:rPr>
          <w:rFonts w:ascii="Arial" w:hAnsi="Arial" w:cs="Arial"/>
          <w:sz w:val="19"/>
          <w:szCs w:val="19"/>
        </w:rPr>
        <w:t>teplotních a tlakových podmínek při skladování a manipulaci, neslučitelné</w:t>
      </w:r>
      <w:r w:rsidR="00D61CAC">
        <w:rPr>
          <w:rFonts w:ascii="Arial" w:hAnsi="Arial" w:cs="Arial"/>
          <w:sz w:val="19"/>
          <w:szCs w:val="19"/>
        </w:rPr>
        <w:t xml:space="preserve"> materiály.)</w:t>
      </w:r>
    </w:p>
    <w:p w14:paraId="4C69DA56" w14:textId="3297F064" w:rsidR="00C15DD0" w:rsidRDefault="00C15DD0" w:rsidP="005F6D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1CAC">
        <w:rPr>
          <w:rFonts w:ascii="Arial" w:hAnsi="Arial" w:cs="Arial"/>
          <w:sz w:val="19"/>
          <w:szCs w:val="19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734CAF77" w14:textId="3BB6EC3C" w:rsidR="00D61CAC" w:rsidRDefault="00C15DD0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D61CAC">
        <w:rPr>
          <w:rFonts w:ascii="Arial" w:hAnsi="Arial" w:cs="Arial"/>
          <w:sz w:val="20"/>
          <w:szCs w:val="20"/>
        </w:rPr>
        <w:t xml:space="preserve"> Možnosti nebezpečných reakcí:</w:t>
      </w:r>
    </w:p>
    <w:p w14:paraId="31BC2C20" w14:textId="3D24BDB0" w:rsidR="00D61CAC" w:rsidRDefault="005F6DDB" w:rsidP="005F6DDB">
      <w:pPr>
        <w:spacing w:after="0" w:line="240" w:lineRule="auto"/>
        <w:ind w:left="426" w:hanging="14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D61CAC" w:rsidRPr="00D61CAC">
        <w:rPr>
          <w:rFonts w:ascii="Arial" w:hAnsi="Arial" w:cs="Arial"/>
          <w:sz w:val="19"/>
          <w:szCs w:val="19"/>
        </w:rPr>
        <w:t>(Uved</w:t>
      </w:r>
      <w:r w:rsidR="00D61CAC">
        <w:rPr>
          <w:rFonts w:ascii="Arial" w:hAnsi="Arial" w:cs="Arial"/>
          <w:sz w:val="19"/>
          <w:szCs w:val="19"/>
        </w:rPr>
        <w:t>e se alespoň možnost nebezpečných reakcí, v jakých případech odpad reaguje za</w:t>
      </w:r>
      <w:r w:rsidR="007A48D6">
        <w:rPr>
          <w:rFonts w:ascii="Arial" w:hAnsi="Arial" w:cs="Arial"/>
          <w:sz w:val="19"/>
          <w:szCs w:val="19"/>
        </w:rPr>
        <w:t xml:space="preserve"> uvolňování nadmě</w:t>
      </w:r>
      <w:r>
        <w:rPr>
          <w:rFonts w:ascii="Arial" w:hAnsi="Arial" w:cs="Arial"/>
          <w:sz w:val="19"/>
          <w:szCs w:val="19"/>
        </w:rPr>
        <w:t xml:space="preserve">rného </w:t>
      </w:r>
      <w:r w:rsidR="00D61CAC">
        <w:rPr>
          <w:rFonts w:ascii="Arial" w:hAnsi="Arial" w:cs="Arial"/>
          <w:sz w:val="19"/>
          <w:szCs w:val="19"/>
        </w:rPr>
        <w:t xml:space="preserve">tlaku nebo tepla nebo </w:t>
      </w:r>
      <w:proofErr w:type="gramStart"/>
      <w:r w:rsidR="007A48D6">
        <w:rPr>
          <w:rFonts w:ascii="Arial" w:hAnsi="Arial" w:cs="Arial"/>
          <w:sz w:val="19"/>
          <w:szCs w:val="19"/>
        </w:rPr>
        <w:t>vytváří</w:t>
      </w:r>
      <w:proofErr w:type="gramEnd"/>
      <w:r w:rsidR="00D61CAC">
        <w:rPr>
          <w:rFonts w:ascii="Arial" w:hAnsi="Arial" w:cs="Arial"/>
          <w:sz w:val="19"/>
          <w:szCs w:val="19"/>
        </w:rPr>
        <w:t xml:space="preserve"> jiné nebezpečné podmínky</w:t>
      </w:r>
      <w:r w:rsidR="00002239">
        <w:rPr>
          <w:rFonts w:ascii="Arial" w:hAnsi="Arial" w:cs="Arial"/>
          <w:sz w:val="19"/>
          <w:szCs w:val="19"/>
        </w:rPr>
        <w:t>.)</w:t>
      </w:r>
    </w:p>
    <w:p w14:paraId="1EAF89EB" w14:textId="3C31BAB9" w:rsidR="00002239" w:rsidRDefault="00002239" w:rsidP="00002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511B7" w14:textId="735492BF" w:rsidR="00002239" w:rsidRDefault="00002239" w:rsidP="000022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Další informace:</w:t>
      </w:r>
    </w:p>
    <w:p w14:paraId="52C97CE1" w14:textId="458DDA76" w:rsidR="005F6DDB" w:rsidRDefault="005F6DD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61CAC">
        <w:rPr>
          <w:rFonts w:ascii="Arial" w:hAnsi="Arial" w:cs="Arial"/>
          <w:sz w:val="19"/>
          <w:szCs w:val="19"/>
        </w:rPr>
        <w:t>(Uved</w:t>
      </w:r>
      <w:r>
        <w:rPr>
          <w:rFonts w:ascii="Arial" w:hAnsi="Arial" w:cs="Arial"/>
          <w:sz w:val="19"/>
          <w:szCs w:val="19"/>
        </w:rPr>
        <w:t xml:space="preserve">ou se zejména podmínky, kterým je z hlediska bezpečnosti práce, ochrany zdraví nebo životních podmínek nutno zabránit, </w:t>
      </w:r>
      <w:r w:rsidR="007A48D6">
        <w:rPr>
          <w:rFonts w:ascii="Arial" w:hAnsi="Arial" w:cs="Arial"/>
          <w:sz w:val="19"/>
          <w:szCs w:val="19"/>
        </w:rPr>
        <w:t>jiné nepříznivé účinky a mobilita v půdě.)</w:t>
      </w:r>
    </w:p>
    <w:p w14:paraId="6E02AC51" w14:textId="77999C41" w:rsidR="007A48D6" w:rsidRPr="007A48D6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B0C5B21" w14:textId="3EDC815E" w:rsidR="007A48D6" w:rsidRPr="00C87892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C87892">
        <w:rPr>
          <w:rFonts w:ascii="Arial" w:hAnsi="Arial" w:cs="Arial"/>
          <w:b/>
          <w:bCs/>
          <w:sz w:val="20"/>
          <w:szCs w:val="20"/>
        </w:rPr>
        <w:t>6. Identifikace nebezpečnosti:</w:t>
      </w:r>
    </w:p>
    <w:p w14:paraId="2C5BD767" w14:textId="5A63659B" w:rsidR="007A48D6" w:rsidRPr="00C87892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323DC752" w14:textId="60E64B82" w:rsidR="007A48D6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Klasifikace nebezpečné vlastnosti odpadu:</w:t>
      </w:r>
    </w:p>
    <w:p w14:paraId="7DEBAFA3" w14:textId="26F89E0B" w:rsidR="007A48D6" w:rsidRPr="00912B9C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912B9C">
        <w:rPr>
          <w:rFonts w:ascii="Arial" w:hAnsi="Arial" w:cs="Arial"/>
          <w:sz w:val="19"/>
          <w:szCs w:val="19"/>
        </w:rPr>
        <w:t>(</w:t>
      </w:r>
      <w:proofErr w:type="gramStart"/>
      <w:r w:rsidRPr="00912B9C">
        <w:rPr>
          <w:rFonts w:ascii="Arial" w:hAnsi="Arial" w:cs="Arial"/>
          <w:sz w:val="19"/>
          <w:szCs w:val="19"/>
        </w:rPr>
        <w:t>Označí</w:t>
      </w:r>
      <w:proofErr w:type="gramEnd"/>
      <w:r w:rsidRPr="00912B9C">
        <w:rPr>
          <w:rFonts w:ascii="Arial" w:hAnsi="Arial" w:cs="Arial"/>
          <w:sz w:val="19"/>
          <w:szCs w:val="19"/>
        </w:rPr>
        <w:t xml:space="preserve"> se křížkem</w:t>
      </w:r>
      <w:r w:rsidR="00BD432B" w:rsidRPr="00912B9C">
        <w:rPr>
          <w:rFonts w:ascii="Arial" w:hAnsi="Arial" w:cs="Arial"/>
          <w:sz w:val="19"/>
          <w:szCs w:val="19"/>
        </w:rPr>
        <w:t>.)</w:t>
      </w:r>
    </w:p>
    <w:p w14:paraId="2AD3D6DA" w14:textId="1BE62E48" w:rsidR="00BD432B" w:rsidRPr="00912B9C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8"/>
          <w:szCs w:val="8"/>
        </w:rPr>
      </w:pPr>
    </w:p>
    <w:p w14:paraId="688A45C3" w14:textId="77777777" w:rsidR="00BD432B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D432B" w14:paraId="2CDDF44D" w14:textId="77777777" w:rsidTr="00BD432B">
        <w:tc>
          <w:tcPr>
            <w:tcW w:w="9062" w:type="dxa"/>
          </w:tcPr>
          <w:p w14:paraId="352022A5" w14:textId="70DCD009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 a název nebezpečné vlastnosti</w:t>
            </w:r>
          </w:p>
        </w:tc>
      </w:tr>
      <w:tr w:rsidR="00BD432B" w14:paraId="32C6E365" w14:textId="77777777" w:rsidTr="00BD432B">
        <w:tc>
          <w:tcPr>
            <w:tcW w:w="9062" w:type="dxa"/>
          </w:tcPr>
          <w:p w14:paraId="59F1F813" w14:textId="61BBB371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1</w:t>
            </w:r>
            <w:r>
              <w:rPr>
                <w:rFonts w:ascii="Arial" w:hAnsi="Arial" w:cs="Arial"/>
                <w:sz w:val="20"/>
                <w:szCs w:val="20"/>
              </w:rPr>
              <w:t xml:space="preserve">    Výbušné</w:t>
            </w:r>
          </w:p>
        </w:tc>
      </w:tr>
      <w:tr w:rsidR="00BD432B" w14:paraId="29D81815" w14:textId="77777777" w:rsidTr="00BD432B">
        <w:tc>
          <w:tcPr>
            <w:tcW w:w="9062" w:type="dxa"/>
          </w:tcPr>
          <w:p w14:paraId="130E6226" w14:textId="78DFE072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2</w:t>
            </w:r>
            <w:r>
              <w:rPr>
                <w:rFonts w:ascii="Arial" w:hAnsi="Arial" w:cs="Arial"/>
                <w:sz w:val="20"/>
                <w:szCs w:val="20"/>
              </w:rPr>
              <w:t xml:space="preserve">    Oxidující</w:t>
            </w:r>
          </w:p>
        </w:tc>
      </w:tr>
      <w:tr w:rsidR="00BD432B" w14:paraId="1BA70E38" w14:textId="77777777" w:rsidTr="00BD432B">
        <w:tc>
          <w:tcPr>
            <w:tcW w:w="9062" w:type="dxa"/>
          </w:tcPr>
          <w:p w14:paraId="6220B405" w14:textId="6EC687BC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3</w:t>
            </w:r>
            <w:r>
              <w:rPr>
                <w:rFonts w:ascii="Arial" w:hAnsi="Arial" w:cs="Arial"/>
                <w:sz w:val="20"/>
                <w:szCs w:val="20"/>
              </w:rPr>
              <w:t xml:space="preserve">    Hořlavé</w:t>
            </w:r>
          </w:p>
        </w:tc>
      </w:tr>
      <w:tr w:rsidR="00BD432B" w14:paraId="1058279F" w14:textId="77777777" w:rsidTr="00BD432B">
        <w:tc>
          <w:tcPr>
            <w:tcW w:w="9062" w:type="dxa"/>
          </w:tcPr>
          <w:p w14:paraId="72D92B1F" w14:textId="51521A47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4</w:t>
            </w:r>
            <w:r>
              <w:rPr>
                <w:rFonts w:ascii="Arial" w:hAnsi="Arial" w:cs="Arial"/>
                <w:sz w:val="20"/>
                <w:szCs w:val="20"/>
              </w:rPr>
              <w:t xml:space="preserve">    Dráždivé – dráždivé pro kůži a pro oči</w:t>
            </w:r>
          </w:p>
        </w:tc>
      </w:tr>
      <w:tr w:rsidR="00BD432B" w14:paraId="6597A924" w14:textId="77777777" w:rsidTr="00BD432B">
        <w:tc>
          <w:tcPr>
            <w:tcW w:w="9062" w:type="dxa"/>
          </w:tcPr>
          <w:p w14:paraId="20F4ACD8" w14:textId="55C6EDAF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5</w:t>
            </w:r>
            <w:r>
              <w:rPr>
                <w:rFonts w:ascii="Arial" w:hAnsi="Arial" w:cs="Arial"/>
                <w:sz w:val="20"/>
                <w:szCs w:val="20"/>
              </w:rPr>
              <w:t xml:space="preserve">    Toxicita pro specifické cílové orgány/Toxicita při vdechnutí</w:t>
            </w:r>
          </w:p>
        </w:tc>
      </w:tr>
      <w:tr w:rsidR="00BD432B" w14:paraId="7D04D030" w14:textId="77777777" w:rsidTr="00BD432B">
        <w:tc>
          <w:tcPr>
            <w:tcW w:w="9062" w:type="dxa"/>
          </w:tcPr>
          <w:p w14:paraId="0640BFA5" w14:textId="4B992EE3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6</w:t>
            </w:r>
            <w:r>
              <w:rPr>
                <w:rFonts w:ascii="Arial" w:hAnsi="Arial" w:cs="Arial"/>
                <w:sz w:val="20"/>
                <w:szCs w:val="20"/>
              </w:rPr>
              <w:t xml:space="preserve">    Akutní toxicita</w:t>
            </w:r>
          </w:p>
        </w:tc>
      </w:tr>
      <w:tr w:rsidR="00BD432B" w14:paraId="587CF24A" w14:textId="77777777" w:rsidTr="00BD432B">
        <w:tc>
          <w:tcPr>
            <w:tcW w:w="9062" w:type="dxa"/>
          </w:tcPr>
          <w:p w14:paraId="3CB3CAEE" w14:textId="4EA88BE9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892">
              <w:rPr>
                <w:rFonts w:ascii="Arial" w:hAnsi="Arial" w:cs="Arial"/>
                <w:b/>
                <w:bCs/>
                <w:sz w:val="20"/>
                <w:szCs w:val="20"/>
              </w:rPr>
              <w:t>HP 7</w:t>
            </w:r>
            <w:r>
              <w:rPr>
                <w:rFonts w:ascii="Arial" w:hAnsi="Arial" w:cs="Arial"/>
                <w:sz w:val="20"/>
                <w:szCs w:val="20"/>
              </w:rPr>
              <w:t xml:space="preserve">    Karcinogenní</w:t>
            </w:r>
          </w:p>
        </w:tc>
      </w:tr>
      <w:tr w:rsidR="00BD432B" w14:paraId="466166D6" w14:textId="77777777" w:rsidTr="00BD432B">
        <w:tc>
          <w:tcPr>
            <w:tcW w:w="9062" w:type="dxa"/>
          </w:tcPr>
          <w:p w14:paraId="4C67D4F4" w14:textId="330C547E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8</w:t>
            </w:r>
            <w:r>
              <w:rPr>
                <w:rFonts w:ascii="Arial" w:hAnsi="Arial" w:cs="Arial"/>
                <w:sz w:val="20"/>
                <w:szCs w:val="20"/>
              </w:rPr>
              <w:t xml:space="preserve">    Žíravé</w:t>
            </w:r>
          </w:p>
        </w:tc>
      </w:tr>
      <w:tr w:rsidR="00BD432B" w14:paraId="6B9BE999" w14:textId="77777777" w:rsidTr="00BD432B">
        <w:tc>
          <w:tcPr>
            <w:tcW w:w="9062" w:type="dxa"/>
          </w:tcPr>
          <w:p w14:paraId="21B3038D" w14:textId="7B12405C" w:rsidR="00BD432B" w:rsidRDefault="00C87892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9</w:t>
            </w:r>
            <w:r>
              <w:rPr>
                <w:rFonts w:ascii="Arial" w:hAnsi="Arial" w:cs="Arial"/>
                <w:sz w:val="20"/>
                <w:szCs w:val="20"/>
              </w:rPr>
              <w:t xml:space="preserve">    Infekční</w:t>
            </w:r>
          </w:p>
        </w:tc>
      </w:tr>
      <w:tr w:rsidR="00BD432B" w14:paraId="3A1D2EA1" w14:textId="77777777" w:rsidTr="00BD432B">
        <w:tc>
          <w:tcPr>
            <w:tcW w:w="9062" w:type="dxa"/>
          </w:tcPr>
          <w:p w14:paraId="575D8752" w14:textId="6039A80C" w:rsidR="00BD432B" w:rsidRDefault="00C87892" w:rsidP="00864F78">
            <w:pPr>
              <w:tabs>
                <w:tab w:val="right" w:pos="84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10</w:t>
            </w:r>
            <w:r>
              <w:rPr>
                <w:rFonts w:ascii="Arial" w:hAnsi="Arial" w:cs="Arial"/>
                <w:sz w:val="20"/>
                <w:szCs w:val="20"/>
              </w:rPr>
              <w:t xml:space="preserve"> Toxické pro reprodukci </w:t>
            </w:r>
            <w:r w:rsidR="00864F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D432B" w14:paraId="714A0648" w14:textId="77777777" w:rsidTr="00BD432B">
        <w:tc>
          <w:tcPr>
            <w:tcW w:w="9062" w:type="dxa"/>
          </w:tcPr>
          <w:p w14:paraId="0C92A82A" w14:textId="44A93A6F" w:rsidR="00BD432B" w:rsidRDefault="00912B9C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HP 11</w:t>
            </w:r>
            <w:r>
              <w:rPr>
                <w:rFonts w:ascii="Arial" w:hAnsi="Arial" w:cs="Arial"/>
                <w:sz w:val="20"/>
                <w:szCs w:val="20"/>
              </w:rPr>
              <w:t xml:space="preserve"> Mutagenní</w:t>
            </w:r>
          </w:p>
        </w:tc>
      </w:tr>
      <w:tr w:rsidR="00BD432B" w14:paraId="0C8A2725" w14:textId="77777777" w:rsidTr="00BD432B">
        <w:tc>
          <w:tcPr>
            <w:tcW w:w="9062" w:type="dxa"/>
          </w:tcPr>
          <w:p w14:paraId="3FDFECBF" w14:textId="6DF8E46C" w:rsidR="00BD432B" w:rsidRDefault="00912B9C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12</w:t>
            </w:r>
            <w:r>
              <w:rPr>
                <w:rFonts w:ascii="Arial" w:hAnsi="Arial" w:cs="Arial"/>
                <w:sz w:val="20"/>
                <w:szCs w:val="20"/>
              </w:rPr>
              <w:t xml:space="preserve"> Uvolňování akutně toxického plynu</w:t>
            </w:r>
          </w:p>
        </w:tc>
      </w:tr>
      <w:tr w:rsidR="00BD432B" w14:paraId="143465F9" w14:textId="77777777" w:rsidTr="00BD432B">
        <w:tc>
          <w:tcPr>
            <w:tcW w:w="9062" w:type="dxa"/>
          </w:tcPr>
          <w:p w14:paraId="2B0C5C0F" w14:textId="2A37D8E6" w:rsidR="00BD432B" w:rsidRDefault="00912B9C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13</w:t>
            </w:r>
            <w:r>
              <w:rPr>
                <w:rFonts w:ascii="Arial" w:hAnsi="Arial" w:cs="Arial"/>
                <w:sz w:val="20"/>
                <w:szCs w:val="20"/>
              </w:rPr>
              <w:t xml:space="preserve"> Senzibilizující</w:t>
            </w:r>
          </w:p>
        </w:tc>
      </w:tr>
      <w:tr w:rsidR="00BD432B" w14:paraId="4EB5EFAD" w14:textId="77777777" w:rsidTr="00BD432B">
        <w:tc>
          <w:tcPr>
            <w:tcW w:w="9062" w:type="dxa"/>
          </w:tcPr>
          <w:p w14:paraId="3938AF9D" w14:textId="4ECC261B" w:rsidR="00BD432B" w:rsidRDefault="00912B9C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14</w:t>
            </w:r>
            <w:r>
              <w:rPr>
                <w:rFonts w:ascii="Arial" w:hAnsi="Arial" w:cs="Arial"/>
                <w:sz w:val="20"/>
                <w:szCs w:val="20"/>
              </w:rPr>
              <w:t xml:space="preserve"> Ekotoxický</w:t>
            </w:r>
          </w:p>
        </w:tc>
      </w:tr>
      <w:tr w:rsidR="00BD432B" w14:paraId="2C763DE0" w14:textId="77777777" w:rsidTr="00BD432B">
        <w:tc>
          <w:tcPr>
            <w:tcW w:w="9062" w:type="dxa"/>
          </w:tcPr>
          <w:p w14:paraId="39CD3D9B" w14:textId="77777777" w:rsidR="00912B9C" w:rsidRDefault="00912B9C" w:rsidP="007A48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B9C">
              <w:rPr>
                <w:rFonts w:ascii="Arial" w:hAnsi="Arial" w:cs="Arial"/>
                <w:b/>
                <w:bCs/>
                <w:sz w:val="20"/>
                <w:szCs w:val="20"/>
              </w:rPr>
              <w:t>HP 15</w:t>
            </w:r>
            <w:r>
              <w:rPr>
                <w:rFonts w:ascii="Arial" w:hAnsi="Arial" w:cs="Arial"/>
                <w:sz w:val="20"/>
                <w:szCs w:val="20"/>
              </w:rPr>
              <w:t xml:space="preserve"> Odpad schopný vykazovat při nakládání s ním některou z výše </w:t>
            </w:r>
          </w:p>
          <w:p w14:paraId="34B8B14A" w14:textId="7886DDA4" w:rsidR="00912B9C" w:rsidRDefault="00912B9C" w:rsidP="00912B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uvedených nebezpečných vlastností, kterou v době vzniku neměl.</w:t>
            </w:r>
          </w:p>
        </w:tc>
      </w:tr>
    </w:tbl>
    <w:p w14:paraId="1BEB8F53" w14:textId="07F07074" w:rsidR="00BD432B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16C578" w14:textId="77777777" w:rsidR="00BD432B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1CFA82" w14:textId="73557EB0" w:rsidR="00BD432B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 Další nebezpečnost:</w:t>
      </w:r>
    </w:p>
    <w:p w14:paraId="31EA1F79" w14:textId="7DC63068" w:rsidR="006756EA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3C029D" w14:textId="344CE269" w:rsidR="006756EA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 Složení:</w:t>
      </w:r>
    </w:p>
    <w:p w14:paraId="0496AF77" w14:textId="2FE8F1C3" w:rsidR="006756EA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756EA">
        <w:rPr>
          <w:rFonts w:ascii="Arial" w:hAnsi="Arial" w:cs="Arial"/>
          <w:sz w:val="19"/>
          <w:szCs w:val="19"/>
        </w:rPr>
        <w:t>(informace o nebezpečných složkách – nebezpečných chemických látkách nebo chemických směsích podle přímo použitelného evropského předpisu o klasifikaci, označování a balení látek a směsí</w:t>
      </w:r>
      <w:r w:rsidR="009C178E">
        <w:rPr>
          <w:rFonts w:ascii="Arial" w:hAnsi="Arial" w:cs="Arial"/>
          <w:b/>
          <w:bCs/>
          <w:sz w:val="19"/>
          <w:szCs w:val="19"/>
          <w:vertAlign w:val="superscript"/>
        </w:rPr>
        <w:t>3</w:t>
      </w:r>
      <w:r w:rsidRPr="006756EA">
        <w:rPr>
          <w:rFonts w:ascii="Arial" w:hAnsi="Arial" w:cs="Arial"/>
          <w:b/>
          <w:bCs/>
          <w:sz w:val="19"/>
          <w:szCs w:val="19"/>
          <w:vertAlign w:val="superscript"/>
        </w:rPr>
        <w:t>)</w:t>
      </w:r>
      <w:r w:rsidRPr="006756EA">
        <w:rPr>
          <w:rFonts w:ascii="Arial" w:hAnsi="Arial" w:cs="Arial"/>
          <w:sz w:val="19"/>
          <w:szCs w:val="19"/>
        </w:rPr>
        <w:t>)</w:t>
      </w:r>
    </w:p>
    <w:p w14:paraId="7B6FC034" w14:textId="092D7A9D" w:rsidR="006756EA" w:rsidRPr="00874D2C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0C585EB" w14:textId="0DA8F408" w:rsidR="006756EA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D2C">
        <w:rPr>
          <w:rFonts w:ascii="Arial" w:hAnsi="Arial" w:cs="Arial"/>
          <w:sz w:val="20"/>
          <w:szCs w:val="20"/>
        </w:rPr>
        <w:t>6.4 Grafický symbol/symboly nebezpečné vlastnosti/</w:t>
      </w:r>
      <w:r w:rsidR="00874D2C" w:rsidRPr="00874D2C">
        <w:rPr>
          <w:rFonts w:ascii="Arial" w:hAnsi="Arial" w:cs="Arial"/>
          <w:sz w:val="20"/>
          <w:szCs w:val="20"/>
        </w:rPr>
        <w:t xml:space="preserve">vlastností </w:t>
      </w:r>
      <w:r w:rsidR="00874D2C">
        <w:rPr>
          <w:rFonts w:ascii="Arial" w:hAnsi="Arial" w:cs="Arial"/>
          <w:sz w:val="20"/>
          <w:szCs w:val="20"/>
        </w:rPr>
        <w:t xml:space="preserve">odpadu </w:t>
      </w:r>
      <w:r w:rsidR="00874D2C" w:rsidRPr="00874D2C">
        <w:rPr>
          <w:rFonts w:ascii="Arial" w:hAnsi="Arial" w:cs="Arial"/>
          <w:sz w:val="20"/>
          <w:szCs w:val="20"/>
        </w:rPr>
        <w:t>dle bodu 6.1 o velikosti minimálně 17x17 mm:</w:t>
      </w:r>
    </w:p>
    <w:p w14:paraId="25A69759" w14:textId="0308ECE7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8751CE8" w14:textId="73662E63" w:rsidR="00874D2C" w:rsidRP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74D2C">
        <w:rPr>
          <w:rFonts w:ascii="Arial" w:hAnsi="Arial" w:cs="Arial"/>
          <w:b/>
          <w:bCs/>
          <w:sz w:val="20"/>
          <w:szCs w:val="20"/>
        </w:rPr>
        <w:t>7. Požadavky na bezpečné soustřeďování a přepravu odpadu:</w:t>
      </w:r>
    </w:p>
    <w:p w14:paraId="320E91DD" w14:textId="73FE9589" w:rsidR="00874D2C" w:rsidRP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08BBA933" w14:textId="5D6BA684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 Technická opatření:</w:t>
      </w:r>
    </w:p>
    <w:p w14:paraId="05DFF471" w14:textId="17113538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způsob bezpečné přepravy:</w:t>
      </w:r>
    </w:p>
    <w:p w14:paraId="0A336C4E" w14:textId="078D6ACA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požadavky na soustřeďování:</w:t>
      </w:r>
    </w:p>
    <w:p w14:paraId="57466F9E" w14:textId="4434EEFE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DC16402" w14:textId="6710D852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 Doporučené osobní ochranné pracovní prostředky:</w:t>
      </w:r>
    </w:p>
    <w:p w14:paraId="0C47B64E" w14:textId="71D07A67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dýchací orgány:</w:t>
      </w:r>
    </w:p>
    <w:p w14:paraId="62B2E96C" w14:textId="65F4A944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oči:</w:t>
      </w:r>
    </w:p>
    <w:p w14:paraId="760E8C9D" w14:textId="7CE716DC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ruce:</w:t>
      </w:r>
    </w:p>
    <w:p w14:paraId="4864F96C" w14:textId="017BAB11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ostatní části těla:</w:t>
      </w:r>
    </w:p>
    <w:p w14:paraId="005E658D" w14:textId="406A7271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EB5426F" w14:textId="595DD5F3" w:rsidR="00BE2CB3" w:rsidRP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E2CB3">
        <w:rPr>
          <w:rFonts w:ascii="Arial" w:hAnsi="Arial" w:cs="Arial"/>
          <w:b/>
          <w:bCs/>
          <w:sz w:val="20"/>
          <w:szCs w:val="20"/>
        </w:rPr>
        <w:t>8. Opatření při nehodách, haváriích a požárech:</w:t>
      </w:r>
    </w:p>
    <w:p w14:paraId="7FE5B6CC" w14:textId="2AA2A30D" w:rsidR="00BE2CB3" w:rsidRP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3C55F5C7" w14:textId="30B47CE2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 Opatření v případě náhodného úniku:</w:t>
      </w:r>
    </w:p>
    <w:p w14:paraId="1727C165" w14:textId="7F721AE5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E2CB3">
        <w:rPr>
          <w:rFonts w:ascii="Arial" w:hAnsi="Arial" w:cs="Arial"/>
          <w:sz w:val="19"/>
          <w:szCs w:val="19"/>
        </w:rPr>
        <w:t>(opatření na ochranu zdraví osob, opatření na ochranu životního prostředí)</w:t>
      </w:r>
    </w:p>
    <w:p w14:paraId="577EBB9A" w14:textId="33EFD8E4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</w:p>
    <w:p w14:paraId="1360636B" w14:textId="0638FDA2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 První pomoc:</w:t>
      </w:r>
    </w:p>
    <w:p w14:paraId="111A6FD0" w14:textId="1E4E15EB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 w:rsidRPr="00BE2CB3">
        <w:rPr>
          <w:rFonts w:ascii="Arial" w:hAnsi="Arial" w:cs="Arial"/>
          <w:sz w:val="19"/>
          <w:szCs w:val="19"/>
        </w:rPr>
        <w:t xml:space="preserve">      (popis poskytnutí první pomoci)</w:t>
      </w:r>
    </w:p>
    <w:p w14:paraId="34AB8C4C" w14:textId="343214BB" w:rsidR="00BE2CB3" w:rsidRP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0520A9A" w14:textId="5AA213AB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 Metody a materiály pro omezení úniku, další pokyny:</w:t>
      </w:r>
    </w:p>
    <w:p w14:paraId="16D96CA7" w14:textId="2E29FADE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9D2F8" w14:textId="6FAEF3F1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 Protipožární vybavení (např. hasiva) a pokyny pro hasiče:</w:t>
      </w:r>
    </w:p>
    <w:p w14:paraId="25D16727" w14:textId="6D6F1942" w:rsid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A28EDDD" w14:textId="6A5C76E0" w:rsidR="00BE2CB3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 Významná telefonní čísla:</w:t>
      </w:r>
    </w:p>
    <w:p w14:paraId="784962B0" w14:textId="77777777" w:rsidR="008C5BEF" w:rsidRP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4FE205DB" w14:textId="5D5D0832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Jednotné číslo tísňového </w:t>
      </w:r>
      <w:proofErr w:type="gramStart"/>
      <w:r>
        <w:rPr>
          <w:rFonts w:ascii="Arial" w:hAnsi="Arial" w:cs="Arial"/>
          <w:sz w:val="20"/>
          <w:szCs w:val="20"/>
        </w:rPr>
        <w:t>volání:  112</w:t>
      </w:r>
      <w:proofErr w:type="gramEnd"/>
    </w:p>
    <w:p w14:paraId="0AFA4709" w14:textId="77777777" w:rsidR="008C5BEF" w:rsidRP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1616FA2F" w14:textId="22BEEFA7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Hasičský záchranný </w:t>
      </w:r>
      <w:proofErr w:type="gramStart"/>
      <w:r>
        <w:rPr>
          <w:rFonts w:ascii="Arial" w:hAnsi="Arial" w:cs="Arial"/>
          <w:sz w:val="20"/>
          <w:szCs w:val="20"/>
        </w:rPr>
        <w:t xml:space="preserve">sbor:   </w:t>
      </w:r>
      <w:proofErr w:type="gramEnd"/>
      <w:r>
        <w:rPr>
          <w:rFonts w:ascii="Arial" w:hAnsi="Arial" w:cs="Arial"/>
          <w:sz w:val="20"/>
          <w:szCs w:val="20"/>
        </w:rPr>
        <w:t xml:space="preserve">         150</w:t>
      </w:r>
    </w:p>
    <w:p w14:paraId="25B8FCD3" w14:textId="77777777" w:rsidR="008C5BEF" w:rsidRP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4EEAFFE3" w14:textId="0A956936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Zdravotnická záchranná </w:t>
      </w:r>
      <w:proofErr w:type="gramStart"/>
      <w:r>
        <w:rPr>
          <w:rFonts w:ascii="Arial" w:hAnsi="Arial" w:cs="Arial"/>
          <w:sz w:val="20"/>
          <w:szCs w:val="20"/>
        </w:rPr>
        <w:t>služba:  155</w:t>
      </w:r>
      <w:proofErr w:type="gramEnd"/>
    </w:p>
    <w:p w14:paraId="20F1EE39" w14:textId="77777777" w:rsidR="008C5BEF" w:rsidRP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13B1497A" w14:textId="2FCDD700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Policie České </w:t>
      </w:r>
      <w:proofErr w:type="gramStart"/>
      <w:r>
        <w:rPr>
          <w:rFonts w:ascii="Arial" w:hAnsi="Arial" w:cs="Arial"/>
          <w:sz w:val="20"/>
          <w:szCs w:val="20"/>
        </w:rPr>
        <w:t xml:space="preserve">republiky:   </w:t>
      </w:r>
      <w:proofErr w:type="gramEnd"/>
      <w:r>
        <w:rPr>
          <w:rFonts w:ascii="Arial" w:hAnsi="Arial" w:cs="Arial"/>
          <w:sz w:val="20"/>
          <w:szCs w:val="20"/>
        </w:rPr>
        <w:t xml:space="preserve">            158</w:t>
      </w:r>
    </w:p>
    <w:p w14:paraId="06BDF212" w14:textId="3FFC5290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F836BA" w14:textId="42A291DD" w:rsidR="008C5BEF" w:rsidRPr="001C0D0E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C0D0E">
        <w:rPr>
          <w:rFonts w:ascii="Arial" w:hAnsi="Arial" w:cs="Arial"/>
          <w:b/>
          <w:bCs/>
          <w:sz w:val="20"/>
          <w:szCs w:val="20"/>
        </w:rPr>
        <w:t>9. Ostatní důležité údaje:</w:t>
      </w:r>
    </w:p>
    <w:p w14:paraId="71C2916A" w14:textId="5051904F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1A09D4" w14:textId="54480309" w:rsidR="008C5BEF" w:rsidRPr="001C0D0E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C0D0E">
        <w:rPr>
          <w:rFonts w:ascii="Arial" w:hAnsi="Arial" w:cs="Arial"/>
          <w:b/>
          <w:bCs/>
          <w:sz w:val="20"/>
          <w:szCs w:val="20"/>
        </w:rPr>
        <w:t>10.</w:t>
      </w:r>
      <w:r w:rsidR="001C0D0E" w:rsidRPr="001C0D0E">
        <w:rPr>
          <w:rFonts w:ascii="Arial" w:hAnsi="Arial" w:cs="Arial"/>
          <w:b/>
          <w:bCs/>
          <w:sz w:val="20"/>
          <w:szCs w:val="20"/>
        </w:rPr>
        <w:t xml:space="preserve"> Identifikační list nebezpečného odpadu zpracoval:</w:t>
      </w:r>
      <w:r w:rsidRPr="001C0D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A96442" w14:textId="227818B6" w:rsidR="001C0D0E" w:rsidRPr="001C0D0E" w:rsidRDefault="001C0D0E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4"/>
          <w:szCs w:val="4"/>
        </w:rPr>
      </w:pPr>
    </w:p>
    <w:p w14:paraId="7458C4B2" w14:textId="6FD57948" w:rsidR="001C0D0E" w:rsidRDefault="001C0D0E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</w:p>
    <w:p w14:paraId="6B9AA20F" w14:textId="2488B902" w:rsidR="001C0D0E" w:rsidRDefault="001C0D0E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Telefon/Adresa elektronické pošty:</w:t>
      </w:r>
    </w:p>
    <w:p w14:paraId="2C2E55B9" w14:textId="089B6570" w:rsidR="001C0D0E" w:rsidRDefault="001C0D0E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C8F3B40" w14:textId="6F9D473F" w:rsidR="001C0D0E" w:rsidRDefault="001C0D0E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proofErr w:type="gramStart"/>
      <w:r>
        <w:rPr>
          <w:rFonts w:ascii="Arial" w:hAnsi="Arial" w:cs="Arial"/>
          <w:sz w:val="20"/>
          <w:szCs w:val="20"/>
        </w:rPr>
        <w:t xml:space="preserve">vyhotovení: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Podpis:</w:t>
      </w:r>
    </w:p>
    <w:p w14:paraId="6DDF3548" w14:textId="77777777" w:rsidR="001C0D0E" w:rsidRDefault="001C0D0E" w:rsidP="001C0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10243A" w14:textId="522AE4E5" w:rsidR="008C5BEF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529C17E8" w14:textId="77777777" w:rsidR="008C5BEF" w:rsidRPr="00BE2CB3" w:rsidRDefault="008C5BEF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8CBB9F" w14:textId="77777777" w:rsidR="00BE2CB3" w:rsidRPr="00BE2CB3" w:rsidRDefault="00BE2CB3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1E38E21" w14:textId="77777777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E6DA63E" w14:textId="0F8F7271" w:rsid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D260B55" w14:textId="77777777" w:rsidR="00874D2C" w:rsidRPr="00874D2C" w:rsidRDefault="00874D2C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76364BB" w14:textId="7F8092B7" w:rsidR="008D3F6C" w:rsidRDefault="008D3F6C" w:rsidP="008D3F6C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 w:rsidRPr="008D3F6C">
        <w:rPr>
          <w:rFonts w:ascii="Arial" w:hAnsi="Arial" w:cs="Arial"/>
          <w:b/>
          <w:bCs/>
          <w:sz w:val="20"/>
          <w:szCs w:val="20"/>
          <w:vertAlign w:val="superscript"/>
        </w:rPr>
        <w:lastRenderedPageBreak/>
        <w:t>1)</w:t>
      </w:r>
      <w:r w:rsidRPr="008D3F6C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8D3F6C">
        <w:rPr>
          <w:rFonts w:ascii="Arial" w:hAnsi="Arial" w:cs="Arial"/>
          <w:bCs/>
          <w:sz w:val="20"/>
          <w:szCs w:val="20"/>
        </w:rPr>
        <w:t>Vyhláška č. 8/2021 Sb., o Katalogu odpadů a posuzování vlastností odpadů (Katalog odpadů)</w:t>
      </w:r>
    </w:p>
    <w:p w14:paraId="02898513" w14:textId="5F2F237B" w:rsidR="008D3F6C" w:rsidRDefault="008D3F6C" w:rsidP="008D3F6C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5B740C65" w14:textId="342DC3FD" w:rsidR="009C178E" w:rsidRDefault="008D3F6C" w:rsidP="009C17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 w:rsidRPr="009C178E">
        <w:rPr>
          <w:rFonts w:ascii="Arial" w:hAnsi="Arial" w:cs="Arial"/>
          <w:b/>
          <w:sz w:val="20"/>
          <w:szCs w:val="20"/>
          <w:vertAlign w:val="superscript"/>
        </w:rPr>
        <w:t>2)</w:t>
      </w:r>
      <w:r w:rsidR="009C178E">
        <w:rPr>
          <w:rFonts w:ascii="Arial" w:hAnsi="Arial" w:cs="Arial"/>
          <w:bCs/>
          <w:sz w:val="20"/>
          <w:szCs w:val="20"/>
          <w:vertAlign w:val="superscript"/>
        </w:rPr>
        <w:t xml:space="preserve">  </w:t>
      </w:r>
      <w:r w:rsidR="009C178E" w:rsidRPr="008D3F6C">
        <w:rPr>
          <w:rFonts w:ascii="Arial" w:hAnsi="Arial" w:cs="Arial"/>
          <w:bCs/>
          <w:sz w:val="20"/>
          <w:szCs w:val="20"/>
        </w:rPr>
        <w:t xml:space="preserve">Vyhláška č. </w:t>
      </w:r>
      <w:r w:rsidR="009C178E">
        <w:rPr>
          <w:rFonts w:ascii="Arial" w:hAnsi="Arial" w:cs="Arial"/>
          <w:bCs/>
          <w:sz w:val="20"/>
          <w:szCs w:val="20"/>
        </w:rPr>
        <w:t>64/1987 Sb., o Evropské dohodě o mezinárodní silniční přepravě nebezpečných věcí (ADR), ve znění pozdějších před</w:t>
      </w:r>
      <w:r w:rsidR="009306A2">
        <w:rPr>
          <w:rFonts w:ascii="Arial" w:hAnsi="Arial" w:cs="Arial"/>
          <w:bCs/>
          <w:sz w:val="20"/>
          <w:szCs w:val="20"/>
        </w:rPr>
        <w:t>pisů</w:t>
      </w:r>
    </w:p>
    <w:p w14:paraId="5AC49F2B" w14:textId="441B21CB" w:rsidR="0036028E" w:rsidRDefault="0036028E" w:rsidP="009C17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03C0BD51" w14:textId="3B5E5533" w:rsidR="0036028E" w:rsidRDefault="0036028E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9C178E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Nařízení Evropského parlamentu a Rady (ES) č. 1272/2008 ze dne 16.12.2008 o klasifikaci, označování a balení látek a směsí, o změně a zrušení s 67/548/EHS a 1999/45/ES a op změně nařízení (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ES) </w:t>
      </w:r>
      <w:r w:rsidR="00D049A9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="00D049A9">
        <w:rPr>
          <w:rFonts w:ascii="Arial" w:hAnsi="Arial" w:cs="Arial"/>
          <w:bCs/>
          <w:sz w:val="20"/>
          <w:szCs w:val="20"/>
        </w:rPr>
        <w:t xml:space="preserve">                     </w:t>
      </w:r>
      <w:r>
        <w:rPr>
          <w:rFonts w:ascii="Arial" w:hAnsi="Arial" w:cs="Arial"/>
          <w:bCs/>
          <w:sz w:val="20"/>
          <w:szCs w:val="20"/>
        </w:rPr>
        <w:t>č. 1907/2006</w:t>
      </w:r>
    </w:p>
    <w:p w14:paraId="5A4EE0F9" w14:textId="1F198A00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31CFD7CD" w14:textId="0D9696FD" w:rsidR="00F80ED4" w:rsidRDefault="00F80ED4" w:rsidP="0036028E">
      <w:pPr>
        <w:pBdr>
          <w:bottom w:val="single" w:sz="6" w:space="1" w:color="auto"/>
        </w:pBd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52665B99" w14:textId="32ECC0B5" w:rsidR="00F80ED4" w:rsidRDefault="00F80ED4" w:rsidP="00F80ED4">
      <w:pPr>
        <w:suppressAutoHyphens/>
        <w:spacing w:after="0" w:line="240" w:lineRule="auto"/>
        <w:ind w:right="142"/>
        <w:jc w:val="both"/>
        <w:rPr>
          <w:rFonts w:ascii="Arial" w:hAnsi="Arial" w:cs="Arial"/>
          <w:bCs/>
          <w:sz w:val="20"/>
          <w:szCs w:val="20"/>
        </w:rPr>
      </w:pPr>
    </w:p>
    <w:p w14:paraId="4D23A367" w14:textId="77777777" w:rsidR="00F80ED4" w:rsidRPr="00C04F1F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/>
          <w:sz w:val="20"/>
          <w:szCs w:val="20"/>
        </w:rPr>
      </w:pPr>
      <w:r w:rsidRPr="00C04F1F">
        <w:rPr>
          <w:rFonts w:ascii="Arial" w:hAnsi="Arial" w:cs="Arial"/>
          <w:b/>
          <w:sz w:val="20"/>
          <w:szCs w:val="20"/>
        </w:rPr>
        <w:t>ADR kódy odpadů ze zdravotní péče</w:t>
      </w:r>
    </w:p>
    <w:p w14:paraId="2590899F" w14:textId="77777777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7DF7002C" w14:textId="03594C8A" w:rsidR="00F80ED4" w:rsidRPr="00C04F1F" w:rsidRDefault="00C04F1F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 w:rsidRPr="00C04F1F">
        <w:rPr>
          <w:rFonts w:ascii="Arial" w:hAnsi="Arial" w:cs="Arial"/>
          <w:bCs/>
          <w:sz w:val="20"/>
          <w:szCs w:val="20"/>
          <w:u w:val="single"/>
        </w:rPr>
        <w:t>k</w:t>
      </w:r>
      <w:r w:rsidR="00F80ED4" w:rsidRPr="00C04F1F">
        <w:rPr>
          <w:rFonts w:ascii="Arial" w:hAnsi="Arial" w:cs="Arial"/>
          <w:bCs/>
          <w:sz w:val="20"/>
          <w:szCs w:val="20"/>
          <w:u w:val="single"/>
        </w:rPr>
        <w:t>ód dle Katalogu odpadů</w:t>
      </w:r>
      <w:r w:rsidR="00F80ED4" w:rsidRPr="00C04F1F"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80ED4" w:rsidRPr="00C04F1F">
        <w:rPr>
          <w:rFonts w:ascii="Arial" w:hAnsi="Arial" w:cs="Arial"/>
          <w:bCs/>
          <w:sz w:val="20"/>
          <w:szCs w:val="20"/>
          <w:u w:val="single"/>
        </w:rPr>
        <w:t>ADR kód</w:t>
      </w:r>
    </w:p>
    <w:p w14:paraId="24C9497F" w14:textId="59154854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2084AB64" w14:textId="122B9928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 01 01                                                                       UN 3291</w:t>
      </w:r>
    </w:p>
    <w:p w14:paraId="222DF741" w14:textId="58733D52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58046248" w14:textId="46B0BB54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 01 03                                                                       UN 3291</w:t>
      </w:r>
    </w:p>
    <w:p w14:paraId="2755C381" w14:textId="2039FFC9" w:rsidR="00ED1129" w:rsidRDefault="00ED112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6C168647" w14:textId="4C2B8FDB" w:rsidR="00ED1129" w:rsidRDefault="00ED112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18 01 04                                                                       </w:t>
      </w:r>
      <w:r w:rsidR="003F2A59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epodléhá ADR</w:t>
      </w:r>
      <w:r w:rsidR="003F2A59">
        <w:rPr>
          <w:rFonts w:ascii="Arial" w:hAnsi="Arial" w:cs="Arial"/>
          <w:bCs/>
          <w:sz w:val="20"/>
          <w:szCs w:val="20"/>
        </w:rPr>
        <w:t>.</w:t>
      </w:r>
    </w:p>
    <w:p w14:paraId="4924F50F" w14:textId="29DA2741" w:rsidR="00ED1129" w:rsidRDefault="00ED112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3120A42F" w14:textId="4C46CDBD" w:rsidR="00ED1129" w:rsidRDefault="00ED112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 01 06                                                                       ADR kód dle klasifikace chemické látky</w:t>
      </w:r>
    </w:p>
    <w:p w14:paraId="69DD1AD4" w14:textId="625B1653" w:rsidR="003F2A59" w:rsidRDefault="003F2A5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5B7449CA" w14:textId="0FA37409" w:rsidR="003F2A59" w:rsidRDefault="003F2A5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18 09 09                                                                          Nepodléhá ADR, pokud se jedná o léčiva zabalená </w:t>
      </w:r>
    </w:p>
    <w:p w14:paraId="0CA72DC0" w14:textId="593A387E" w:rsidR="003F2A59" w:rsidRDefault="00C04F1F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v </w:t>
      </w:r>
      <w:r w:rsidR="003F2A59">
        <w:rPr>
          <w:rFonts w:ascii="Arial" w:hAnsi="Arial" w:cs="Arial"/>
          <w:bCs/>
          <w:sz w:val="20"/>
          <w:szCs w:val="20"/>
        </w:rPr>
        <w:t>originálních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F2A59">
        <w:rPr>
          <w:rFonts w:ascii="Arial" w:hAnsi="Arial" w:cs="Arial"/>
          <w:bCs/>
          <w:sz w:val="20"/>
          <w:szCs w:val="20"/>
        </w:rPr>
        <w:t>obalech</w:t>
      </w:r>
      <w:r>
        <w:rPr>
          <w:rFonts w:ascii="Arial" w:hAnsi="Arial" w:cs="Arial"/>
          <w:bCs/>
          <w:sz w:val="20"/>
          <w:szCs w:val="20"/>
        </w:rPr>
        <w:t xml:space="preserve"> pro malospotřebitele nebo</w:t>
      </w:r>
    </w:p>
    <w:p w14:paraId="5485A51F" w14:textId="763B4E1D" w:rsidR="00C04F1F" w:rsidRDefault="00C04F1F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v režimu tzv. „omezeného množství“</w:t>
      </w:r>
      <w:r w:rsidR="00D049A9">
        <w:rPr>
          <w:rFonts w:ascii="Arial" w:hAnsi="Arial" w:cs="Arial"/>
          <w:bCs/>
          <w:sz w:val="20"/>
          <w:szCs w:val="20"/>
        </w:rPr>
        <w:t>.</w:t>
      </w:r>
    </w:p>
    <w:p w14:paraId="29E67DBF" w14:textId="0A72D172" w:rsidR="00C04F1F" w:rsidRDefault="00C04F1F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71D9B9B5" w14:textId="2EB1F2E7" w:rsidR="00C04F1F" w:rsidRDefault="00C04F1F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18 01 10                                                                       UN </w:t>
      </w:r>
      <w:r w:rsidR="00B15861">
        <w:rPr>
          <w:rFonts w:ascii="Arial" w:hAnsi="Arial" w:cs="Arial"/>
          <w:bCs/>
          <w:sz w:val="20"/>
          <w:szCs w:val="20"/>
        </w:rPr>
        <w:t>3288 a UN 2809</w:t>
      </w:r>
    </w:p>
    <w:p w14:paraId="7BC04CD9" w14:textId="1B51253C" w:rsidR="00B15861" w:rsidRDefault="00B15861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130E20C7" w14:textId="200C2BB1" w:rsidR="00B15861" w:rsidRDefault="00B15861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182DA23E" w14:textId="77777777" w:rsidR="00FD3C69" w:rsidRDefault="00FD3C6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41B33815" w14:textId="77777777" w:rsidR="00FD3C69" w:rsidRDefault="00FD3C6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0DF4DE06" w14:textId="00A6E9AE" w:rsidR="00B15861" w:rsidRDefault="00D049A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(V</w:t>
      </w:r>
      <w:r w:rsidR="00B15861">
        <w:rPr>
          <w:rFonts w:ascii="Arial" w:hAnsi="Arial" w:cs="Arial"/>
          <w:bCs/>
          <w:sz w:val="20"/>
          <w:szCs w:val="20"/>
        </w:rPr>
        <w:t>iz</w:t>
      </w:r>
      <w:r>
        <w:rPr>
          <w:rFonts w:ascii="Arial" w:hAnsi="Arial" w:cs="Arial"/>
          <w:bCs/>
          <w:sz w:val="20"/>
          <w:szCs w:val="20"/>
        </w:rPr>
        <w:t xml:space="preserve"> metodické doporučení SZÚ</w:t>
      </w:r>
      <w:r w:rsidR="00FD3C69">
        <w:rPr>
          <w:rFonts w:ascii="Arial" w:hAnsi="Arial" w:cs="Arial"/>
          <w:bCs/>
          <w:sz w:val="20"/>
          <w:szCs w:val="20"/>
        </w:rPr>
        <w:t xml:space="preserve"> – </w:t>
      </w:r>
      <w:r w:rsidR="00B15861">
        <w:rPr>
          <w:rFonts w:ascii="Arial" w:hAnsi="Arial" w:cs="Arial"/>
          <w:bCs/>
          <w:sz w:val="20"/>
          <w:szCs w:val="20"/>
        </w:rPr>
        <w:t>AHEM č. 1/2017</w:t>
      </w:r>
      <w:r>
        <w:rPr>
          <w:rFonts w:ascii="Arial" w:hAnsi="Arial" w:cs="Arial"/>
          <w:bCs/>
          <w:sz w:val="20"/>
          <w:szCs w:val="20"/>
        </w:rPr>
        <w:t>.)</w:t>
      </w:r>
      <w:r w:rsidR="00B15861">
        <w:rPr>
          <w:rFonts w:ascii="Arial" w:hAnsi="Arial" w:cs="Arial"/>
          <w:bCs/>
          <w:sz w:val="20"/>
          <w:szCs w:val="20"/>
        </w:rPr>
        <w:t xml:space="preserve"> </w:t>
      </w:r>
    </w:p>
    <w:p w14:paraId="00050F2E" w14:textId="77777777" w:rsidR="00FD3C69" w:rsidRDefault="00FD3C69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6E106BF7" w14:textId="1E5F761B" w:rsidR="00F80ED4" w:rsidRDefault="00F80ED4" w:rsidP="003602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5FEC352C" w14:textId="77777777" w:rsidR="0036028E" w:rsidRDefault="0036028E" w:rsidP="009C17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6ABD5422" w14:textId="7C519D4D" w:rsidR="009306A2" w:rsidRDefault="009306A2" w:rsidP="009C17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/>
          <w:sz w:val="20"/>
          <w:szCs w:val="20"/>
        </w:rPr>
      </w:pPr>
    </w:p>
    <w:p w14:paraId="620C83F6" w14:textId="5E24098B" w:rsidR="009306A2" w:rsidRPr="0036028E" w:rsidRDefault="009306A2" w:rsidP="009C178E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  <w:vertAlign w:val="superscript"/>
        </w:rPr>
      </w:pPr>
    </w:p>
    <w:p w14:paraId="2E711C72" w14:textId="0E0C5F0D" w:rsidR="008D3F6C" w:rsidRPr="008D3F6C" w:rsidRDefault="008D3F6C" w:rsidP="008D3F6C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</w:p>
    <w:p w14:paraId="7CC53A27" w14:textId="77777777" w:rsidR="008D3F6C" w:rsidRPr="008D3F6C" w:rsidRDefault="008D3F6C" w:rsidP="008D3F6C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</w:p>
    <w:p w14:paraId="7CC156A8" w14:textId="2B1C3067" w:rsidR="006756EA" w:rsidRPr="008D3F6C" w:rsidRDefault="006756EA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48DD68F" w14:textId="77777777" w:rsidR="00BD432B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A2258C7" w14:textId="77777777" w:rsidR="00BD432B" w:rsidRDefault="00BD432B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CA346B6" w14:textId="77777777" w:rsidR="007A48D6" w:rsidRPr="007A48D6" w:rsidRDefault="007A48D6" w:rsidP="007A48D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E8EAFBD" w14:textId="16C8B2DC" w:rsidR="005F6DDB" w:rsidRPr="00002239" w:rsidRDefault="005F6DDB" w:rsidP="007A48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69977" w14:textId="696A2B1E" w:rsidR="00002239" w:rsidRDefault="00002239" w:rsidP="0000223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9050347" w14:textId="7A2D7C0B" w:rsidR="00002239" w:rsidRPr="00D61CAC" w:rsidRDefault="00002239" w:rsidP="0000223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3918AA4" w14:textId="77777777" w:rsidR="00D61CAC" w:rsidRDefault="00D61CAC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FA3E0B" w14:textId="16BD32A5" w:rsidR="00C15DD0" w:rsidRDefault="00C15DD0" w:rsidP="00B27A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D79D1A" w14:textId="07930CD1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F5723" w14:textId="77777777" w:rsidR="00C15DD0" w:rsidRDefault="00C15DD0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2A59A3" w14:textId="26BDA532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7746FB" w14:textId="7EEAE086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4709D" w14:textId="0C50FB4C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5584C" w14:textId="77777777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64867" w14:textId="77777777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2C802" w14:textId="77777777" w:rsidR="008025CD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3B495" w14:textId="77777777" w:rsidR="008025CD" w:rsidRPr="00577077" w:rsidRDefault="008025CD" w:rsidP="00B27A3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025CD" w:rsidRPr="0057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6FFC" w14:textId="77777777" w:rsidR="008023D6" w:rsidRDefault="008023D6" w:rsidP="001C0D0E">
      <w:pPr>
        <w:spacing w:after="0" w:line="240" w:lineRule="auto"/>
      </w:pPr>
      <w:r>
        <w:separator/>
      </w:r>
    </w:p>
  </w:endnote>
  <w:endnote w:type="continuationSeparator" w:id="0">
    <w:p w14:paraId="44733C2A" w14:textId="77777777" w:rsidR="008023D6" w:rsidRDefault="008023D6" w:rsidP="001C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70C1" w14:textId="77777777" w:rsidR="008023D6" w:rsidRDefault="008023D6" w:rsidP="001C0D0E">
      <w:pPr>
        <w:spacing w:after="0" w:line="240" w:lineRule="auto"/>
      </w:pPr>
      <w:r>
        <w:separator/>
      </w:r>
    </w:p>
  </w:footnote>
  <w:footnote w:type="continuationSeparator" w:id="0">
    <w:p w14:paraId="2E8F77A9" w14:textId="77777777" w:rsidR="008023D6" w:rsidRDefault="008023D6" w:rsidP="001C0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3E"/>
    <w:rsid w:val="00002239"/>
    <w:rsid w:val="000C39C9"/>
    <w:rsid w:val="001C0D0E"/>
    <w:rsid w:val="0036028E"/>
    <w:rsid w:val="003F2A59"/>
    <w:rsid w:val="00577077"/>
    <w:rsid w:val="005F6DDB"/>
    <w:rsid w:val="006756EA"/>
    <w:rsid w:val="006B0B67"/>
    <w:rsid w:val="007A48D6"/>
    <w:rsid w:val="008023D6"/>
    <w:rsid w:val="008025CD"/>
    <w:rsid w:val="0080629C"/>
    <w:rsid w:val="00864F78"/>
    <w:rsid w:val="00874D2C"/>
    <w:rsid w:val="008C5BEF"/>
    <w:rsid w:val="008D3F6C"/>
    <w:rsid w:val="00912B9C"/>
    <w:rsid w:val="009306A2"/>
    <w:rsid w:val="009520A4"/>
    <w:rsid w:val="009C178E"/>
    <w:rsid w:val="00A376AC"/>
    <w:rsid w:val="00B15861"/>
    <w:rsid w:val="00B27A3E"/>
    <w:rsid w:val="00BD432B"/>
    <w:rsid w:val="00BE2CB3"/>
    <w:rsid w:val="00C04F1F"/>
    <w:rsid w:val="00C15DD0"/>
    <w:rsid w:val="00C87892"/>
    <w:rsid w:val="00D049A9"/>
    <w:rsid w:val="00D61CAC"/>
    <w:rsid w:val="00ED1129"/>
    <w:rsid w:val="00F80ED4"/>
    <w:rsid w:val="00FA603E"/>
    <w:rsid w:val="00FB050E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D903"/>
  <w15:chartTrackingRefBased/>
  <w15:docId w15:val="{B69BEC64-621D-4C10-BE8D-099BAAA9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3E"/>
    <w:pPr>
      <w:ind w:left="720"/>
      <w:contextualSpacing/>
    </w:pPr>
  </w:style>
  <w:style w:type="table" w:styleId="Mkatabulky">
    <w:name w:val="Table Grid"/>
    <w:basedOn w:val="Normlntabulka"/>
    <w:uiPriority w:val="39"/>
    <w:rsid w:val="00BD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D0E"/>
  </w:style>
  <w:style w:type="paragraph" w:styleId="Zpat">
    <w:name w:val="footer"/>
    <w:basedOn w:val="Normln"/>
    <w:link w:val="ZpatChar"/>
    <w:uiPriority w:val="99"/>
    <w:unhideWhenUsed/>
    <w:rsid w:val="001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D0E"/>
  </w:style>
  <w:style w:type="character" w:styleId="Hypertextovodkaz">
    <w:name w:val="Hyperlink"/>
    <w:basedOn w:val="Standardnpsmoodstavce"/>
    <w:uiPriority w:val="99"/>
    <w:unhideWhenUsed/>
    <w:rsid w:val="00FD3C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Průchová Jitka</dc:creator>
  <cp:keywords/>
  <dc:description/>
  <cp:lastModifiedBy>Průchová Jitka</cp:lastModifiedBy>
  <cp:revision>3</cp:revision>
  <dcterms:created xsi:type="dcterms:W3CDTF">2022-07-29T10:30:00Z</dcterms:created>
  <dcterms:modified xsi:type="dcterms:W3CDTF">2022-08-05T07:25:00Z</dcterms:modified>
</cp:coreProperties>
</file>